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82EB" w14:textId="77777777" w:rsidR="00674F81" w:rsidRDefault="00674F81" w:rsidP="00674F81"/>
    <w:p w14:paraId="651931CF" w14:textId="4E77060E" w:rsidR="00674F81" w:rsidRPr="001D2D84" w:rsidRDefault="00674F81" w:rsidP="00674F81">
      <w:r w:rsidRPr="001D2D84">
        <w:rPr>
          <w:b/>
          <w:bCs/>
        </w:rPr>
        <w:t>Kommunale Wärmeplanung: Bestandsanalysen für VG Rain vorgestellt</w:t>
      </w:r>
    </w:p>
    <w:p w14:paraId="1298B422" w14:textId="1C7A39FA" w:rsidR="00674F81" w:rsidRPr="001D2D84" w:rsidRDefault="00674F81" w:rsidP="00674F81">
      <w:r w:rsidRPr="001D2D84">
        <w:t xml:space="preserve">Rain – Die CreaTech Engineering GmbH hat in den vergangenen Tagen die Ergebnisse der Bestandsanalysen zur kommunalen Wärmeplanung für </w:t>
      </w:r>
      <w:r>
        <w:t xml:space="preserve">die </w:t>
      </w:r>
      <w:r w:rsidRPr="001D2D84">
        <w:t>Verwaltungsgemeinschaft (VG) Rain präsentiert. Die Analysen bilden die Grundlage, um zukünftige Strategien für eine klimafreundliche und effiziente Wärmeversorgung zu entwickeln.</w:t>
      </w:r>
    </w:p>
    <w:p w14:paraId="3D570F23" w14:textId="6AC893FC" w:rsidR="00394C5A" w:rsidRDefault="00674F81" w:rsidP="00674F81">
      <w:pPr>
        <w:rPr>
          <w:color w:val="000000" w:themeColor="text1"/>
        </w:rPr>
      </w:pPr>
      <w:r w:rsidRPr="001D2D84">
        <w:rPr>
          <w:b/>
          <w:bCs/>
        </w:rPr>
        <w:t>VG Rain: Vier Gemeinden im Fokus</w:t>
      </w:r>
      <w:r w:rsidRPr="001D2D84">
        <w:br/>
      </w:r>
      <w:r w:rsidR="00E370C0">
        <w:t>Bereits a</w:t>
      </w:r>
      <w:r w:rsidRPr="001D2D84">
        <w:t xml:space="preserve">m 11. August folgte die Vorstellung der Bestandsanalyse für die vier Gemeinden der VG Rain – Aholfing, Atting, Perkam und Rain. Die Termine fanden jeweils in kompakten Einzelgesprächen von rund 45 Minuten pro Gemeinde statt. Mit dabei waren unter anderem die </w:t>
      </w:r>
      <w:r w:rsidR="00394C5A">
        <w:t>1.</w:t>
      </w:r>
      <w:r w:rsidRPr="001D2D84">
        <w:t xml:space="preserve">Bürgermeister Johann Busl (Aholfing), Robert Ruber (Atting), </w:t>
      </w:r>
      <w:r w:rsidR="00394C5A">
        <w:t xml:space="preserve">Hubert Ammer (Perkam), </w:t>
      </w:r>
      <w:r w:rsidRPr="001D2D84">
        <w:t xml:space="preserve">Anita Bogner (Rain) sowie </w:t>
      </w:r>
      <w:r w:rsidR="00394C5A">
        <w:t xml:space="preserve">Manfred Schambeck 2.Bürgermeister (Atting), Johann Chrisam 2.Bürgermeister (Perkam) und </w:t>
      </w:r>
      <w:r w:rsidRPr="001D2D84">
        <w:t>Geschäftsstellenleiter Alexander Witt. Seitens CreaTech nahmen Konstantin Pierratos und Lukas Schweiger teil.</w:t>
      </w:r>
      <w:r w:rsidRPr="001D2D84">
        <w:br/>
        <w:t xml:space="preserve">Auch hier ist die Analyse abgeschlossen und online im GeoViewer </w:t>
      </w:r>
      <w:r w:rsidRPr="00B243EE">
        <w:rPr>
          <w:b/>
        </w:rPr>
        <w:t>(https://geoviewer-kwp.de/)</w:t>
      </w:r>
      <w:r>
        <w:t xml:space="preserve"> </w:t>
      </w:r>
      <w:r w:rsidRPr="001D2D84">
        <w:t xml:space="preserve">sowie im Bürgerportal der VG Rain </w:t>
      </w:r>
      <w:r w:rsidRPr="00B243EE">
        <w:rPr>
          <w:b/>
        </w:rPr>
        <w:t>(www.createch.gmbh/service/buergerportal-vg-rain)</w:t>
      </w:r>
      <w:r w:rsidRPr="001D2D84">
        <w:t xml:space="preserve"> abrufbar.</w:t>
      </w:r>
      <w:r w:rsidRPr="001D2D84">
        <w:br/>
        <w:t xml:space="preserve">Für jede der vier Gemeinden wird es in den kommenden Monaten eine </w:t>
      </w:r>
      <w:r w:rsidRPr="0036327C">
        <w:rPr>
          <w:u w:val="single"/>
        </w:rPr>
        <w:t>separate</w:t>
      </w:r>
      <w:r w:rsidRPr="001D2D84">
        <w:t xml:space="preserve"> Bürgerinformation geben, bei der die Analyseergebnisse, Zielszenarien und mögliche Netzplanungen erläutert</w:t>
      </w:r>
      <w:r w:rsidRPr="00EB11DF">
        <w:rPr>
          <w:color w:val="000000" w:themeColor="text1"/>
        </w:rPr>
        <w:t xml:space="preserve"> werden</w:t>
      </w:r>
      <w:r w:rsidR="00394C5A">
        <w:rPr>
          <w:color w:val="000000" w:themeColor="text1"/>
        </w:rPr>
        <w:t>.</w:t>
      </w:r>
      <w:r w:rsidR="00EB11DF" w:rsidRPr="00EB11DF">
        <w:rPr>
          <w:color w:val="000000" w:themeColor="text1"/>
        </w:rPr>
        <w:t xml:space="preserve"> </w:t>
      </w:r>
      <w:r w:rsidR="00E370C0">
        <w:rPr>
          <w:color w:val="000000" w:themeColor="text1"/>
        </w:rPr>
        <w:t xml:space="preserve">Es werden folgende Termine </w:t>
      </w:r>
      <w:r w:rsidR="00B243EE">
        <w:rPr>
          <w:color w:val="000000" w:themeColor="text1"/>
        </w:rPr>
        <w:t>angeboten:</w:t>
      </w:r>
    </w:p>
    <w:p w14:paraId="4259253F" w14:textId="125FB3FF" w:rsidR="00394C5A" w:rsidRPr="00A86999" w:rsidRDefault="00394C5A" w:rsidP="00674F81">
      <w:pPr>
        <w:rPr>
          <w:color w:val="000000" w:themeColor="text1"/>
          <w:u w:val="single"/>
        </w:rPr>
      </w:pPr>
      <w:r>
        <w:rPr>
          <w:color w:val="000000" w:themeColor="text1"/>
        </w:rPr>
        <w:t>Termin für die</w:t>
      </w:r>
      <w:r w:rsidR="00A86999">
        <w:rPr>
          <w:color w:val="000000" w:themeColor="text1"/>
        </w:rPr>
        <w:t xml:space="preserve"> Bürgerinformation </w:t>
      </w:r>
      <w:r w:rsidR="00EE4AE7">
        <w:rPr>
          <w:color w:val="000000" w:themeColor="text1"/>
        </w:rPr>
        <w:t xml:space="preserve">zur Wärmeplanung </w:t>
      </w:r>
      <w:r w:rsidR="00A86999">
        <w:rPr>
          <w:color w:val="000000" w:themeColor="text1"/>
        </w:rPr>
        <w:t>der</w:t>
      </w:r>
      <w:r>
        <w:rPr>
          <w:color w:val="000000" w:themeColor="text1"/>
        </w:rPr>
        <w:t xml:space="preserve"> </w:t>
      </w:r>
      <w:r w:rsidRPr="00A86999">
        <w:rPr>
          <w:color w:val="000000" w:themeColor="text1"/>
          <w:u w:val="single"/>
        </w:rPr>
        <w:t>Gemeinde Aholfing:</w:t>
      </w:r>
    </w:p>
    <w:p w14:paraId="4711618E" w14:textId="4D9ED70F" w:rsidR="00A86999" w:rsidRPr="00A86999" w:rsidRDefault="00A86999" w:rsidP="00674F81">
      <w:pPr>
        <w:rPr>
          <w:b/>
          <w:color w:val="000000" w:themeColor="text1"/>
        </w:rPr>
      </w:pPr>
      <w:r w:rsidRPr="00A86999">
        <w:rPr>
          <w:b/>
        </w:rPr>
        <w:t>Mittwoch</w:t>
      </w:r>
      <w:r>
        <w:t xml:space="preserve">, </w:t>
      </w:r>
      <w:r w:rsidRPr="00A86999">
        <w:rPr>
          <w:b/>
        </w:rPr>
        <w:t>24.09.2025</w:t>
      </w:r>
      <w:r>
        <w:t xml:space="preserve"> um 19.00 Uhr, Dorf- und Vereinshaus, Kellerweg 10, 94345 Aholfing</w:t>
      </w:r>
    </w:p>
    <w:p w14:paraId="0448035E" w14:textId="7FB91B56" w:rsidR="00A86999" w:rsidRDefault="00A86999" w:rsidP="00A86999">
      <w:pPr>
        <w:rPr>
          <w:color w:val="000000" w:themeColor="text1"/>
        </w:rPr>
      </w:pPr>
      <w:r>
        <w:rPr>
          <w:color w:val="000000" w:themeColor="text1"/>
        </w:rPr>
        <w:t xml:space="preserve">Termin für die Bürgerinformation </w:t>
      </w:r>
      <w:r w:rsidR="00EE4AE7">
        <w:rPr>
          <w:color w:val="000000" w:themeColor="text1"/>
        </w:rPr>
        <w:t xml:space="preserve">zur Wärmeplanung </w:t>
      </w:r>
      <w:r>
        <w:rPr>
          <w:color w:val="000000" w:themeColor="text1"/>
        </w:rPr>
        <w:t xml:space="preserve">der </w:t>
      </w:r>
      <w:r w:rsidRPr="00A86999">
        <w:rPr>
          <w:color w:val="000000" w:themeColor="text1"/>
          <w:u w:val="single"/>
        </w:rPr>
        <w:t>Gemeinde Atting:</w:t>
      </w:r>
    </w:p>
    <w:p w14:paraId="4D87CD97" w14:textId="2DD4BD55" w:rsidR="00A86999" w:rsidRDefault="00A86999" w:rsidP="00A86999">
      <w:pPr>
        <w:rPr>
          <w:color w:val="000000" w:themeColor="text1"/>
        </w:rPr>
      </w:pPr>
      <w:r w:rsidRPr="00A86999">
        <w:rPr>
          <w:b/>
        </w:rPr>
        <w:t>Donnerstag, 02.10.2025</w:t>
      </w:r>
      <w:r>
        <w:t xml:space="preserve"> um 19.00 Uhr im Bürgersaal 1.OG im Bürgerhaus/Alte Schule, Hauptstraße 28, 94348 Atting</w:t>
      </w:r>
    </w:p>
    <w:p w14:paraId="59B5E472" w14:textId="7B5ABE94" w:rsidR="00A86999" w:rsidRDefault="00A86999" w:rsidP="00A86999">
      <w:pPr>
        <w:rPr>
          <w:color w:val="000000" w:themeColor="text1"/>
        </w:rPr>
      </w:pPr>
      <w:r>
        <w:rPr>
          <w:color w:val="000000" w:themeColor="text1"/>
        </w:rPr>
        <w:t xml:space="preserve">Termin für die Bürgerinformation </w:t>
      </w:r>
      <w:r w:rsidR="00EE4AE7">
        <w:rPr>
          <w:color w:val="000000" w:themeColor="text1"/>
        </w:rPr>
        <w:t xml:space="preserve">zur Wärmeplanung </w:t>
      </w:r>
      <w:r>
        <w:rPr>
          <w:color w:val="000000" w:themeColor="text1"/>
        </w:rPr>
        <w:t xml:space="preserve">der </w:t>
      </w:r>
      <w:r w:rsidRPr="00A86999">
        <w:rPr>
          <w:color w:val="000000" w:themeColor="text1"/>
          <w:u w:val="single"/>
        </w:rPr>
        <w:t>Gemeinde Perkam:</w:t>
      </w:r>
    </w:p>
    <w:p w14:paraId="4EFB7F7F" w14:textId="08DC02BA" w:rsidR="00A86999" w:rsidRDefault="00A86999" w:rsidP="00A86999">
      <w:pPr>
        <w:rPr>
          <w:color w:val="000000" w:themeColor="text1"/>
        </w:rPr>
      </w:pPr>
      <w:r w:rsidRPr="00A86999">
        <w:rPr>
          <w:b/>
        </w:rPr>
        <w:t>Dienstag, 16.09.2025</w:t>
      </w:r>
      <w:r>
        <w:t xml:space="preserve">, </w:t>
      </w:r>
      <w:r w:rsidR="0036327C">
        <w:t xml:space="preserve">um 19.00 Uhr, </w:t>
      </w:r>
      <w:r>
        <w:t>Schulsporthalle, Zur Sporthalle 1, 94368 Perkam</w:t>
      </w:r>
    </w:p>
    <w:p w14:paraId="3209C534" w14:textId="634E3C35" w:rsidR="00A86999" w:rsidRDefault="00A86999" w:rsidP="00A86999">
      <w:pPr>
        <w:rPr>
          <w:color w:val="000000" w:themeColor="text1"/>
        </w:rPr>
      </w:pPr>
      <w:r>
        <w:rPr>
          <w:color w:val="000000" w:themeColor="text1"/>
        </w:rPr>
        <w:t xml:space="preserve">Termin für die Bürgerinformation </w:t>
      </w:r>
      <w:r w:rsidR="00EE4AE7">
        <w:rPr>
          <w:color w:val="000000" w:themeColor="text1"/>
        </w:rPr>
        <w:t xml:space="preserve">zur Wärmeplanung </w:t>
      </w:r>
      <w:r>
        <w:rPr>
          <w:color w:val="000000" w:themeColor="text1"/>
        </w:rPr>
        <w:t xml:space="preserve">der </w:t>
      </w:r>
      <w:r w:rsidRPr="00A86999">
        <w:rPr>
          <w:color w:val="000000" w:themeColor="text1"/>
          <w:u w:val="single"/>
        </w:rPr>
        <w:t>Gemeinde Rain:</w:t>
      </w:r>
      <w:bookmarkStart w:id="0" w:name="_GoBack"/>
      <w:bookmarkEnd w:id="0"/>
    </w:p>
    <w:p w14:paraId="5324FF64" w14:textId="3C4D3A96" w:rsidR="00A86999" w:rsidRDefault="00A86999" w:rsidP="00674F81">
      <w:r w:rsidRPr="0036327C">
        <w:rPr>
          <w:b/>
        </w:rPr>
        <w:t>Dienstag, 23.09.</w:t>
      </w:r>
      <w:r w:rsidR="0036327C" w:rsidRPr="0036327C">
        <w:rPr>
          <w:b/>
        </w:rPr>
        <w:t>2025</w:t>
      </w:r>
      <w:r>
        <w:t xml:space="preserve">, um 19.00 Uhr, Grund- und Mittelschule Rain, Aula, </w:t>
      </w:r>
      <w:proofErr w:type="spellStart"/>
      <w:r>
        <w:t>Attinger</w:t>
      </w:r>
      <w:proofErr w:type="spellEnd"/>
      <w:r>
        <w:t xml:space="preserve"> Straße 10, 94369 Rain</w:t>
      </w:r>
    </w:p>
    <w:p w14:paraId="39E1AEEB" w14:textId="010516FE" w:rsidR="00674F81" w:rsidRPr="001D2D84" w:rsidRDefault="00A86999" w:rsidP="00674F81">
      <w:r>
        <w:t>Die Gemeinden freuen sich auf</w:t>
      </w:r>
      <w:r w:rsidR="0036327C">
        <w:t xml:space="preserve"> eine</w:t>
      </w:r>
      <w:r>
        <w:t xml:space="preserve"> rege Beteiligung von Seiten der Bevölkerung. </w:t>
      </w:r>
      <w:r w:rsidR="00674F81" w:rsidRPr="001D2D84">
        <w:t>Ziel ist es, eine fundierte Diskussionsgrundlage für die nächsten Schritte zu schaffen.</w:t>
      </w:r>
    </w:p>
    <w:p w14:paraId="22003DB2" w14:textId="77777777" w:rsidR="00674F81" w:rsidRDefault="00674F81" w:rsidP="00674F81">
      <w:r w:rsidRPr="001D2D84">
        <w:t>Mit der abgeschlossenen Bestandsaufnahme ist ein wichtiger Meilenstein erreicht. Die kommenden Veranstaltungen sollen Bürgerinnen und Bürger aktiv in den Planungsprozess einbeziehen und die Chancen einer nachhaltigen Wärmeversorgung aufzeigen.</w:t>
      </w:r>
    </w:p>
    <w:p w14:paraId="7E4BA4B6" w14:textId="77777777" w:rsidR="00674F81" w:rsidRDefault="00674F81" w:rsidP="00674F81"/>
    <w:p w14:paraId="67C24919" w14:textId="51235528" w:rsidR="00674F81" w:rsidRPr="00D87F2C" w:rsidRDefault="00674F81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sectPr w:rsidR="00674F81" w:rsidRPr="00D87F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87622"/>
    <w:multiLevelType w:val="hybridMultilevel"/>
    <w:tmpl w:val="715C4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960F0"/>
    <w:multiLevelType w:val="multilevel"/>
    <w:tmpl w:val="2376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9A"/>
    <w:rsid w:val="00020C74"/>
    <w:rsid w:val="001413EC"/>
    <w:rsid w:val="001D2D84"/>
    <w:rsid w:val="0036327C"/>
    <w:rsid w:val="00394C5A"/>
    <w:rsid w:val="003C52FF"/>
    <w:rsid w:val="00572C52"/>
    <w:rsid w:val="0062059A"/>
    <w:rsid w:val="00674F81"/>
    <w:rsid w:val="006B1A0C"/>
    <w:rsid w:val="006F5E70"/>
    <w:rsid w:val="00710246"/>
    <w:rsid w:val="007E05A5"/>
    <w:rsid w:val="00926AEE"/>
    <w:rsid w:val="009F7FEA"/>
    <w:rsid w:val="00A86999"/>
    <w:rsid w:val="00B243EE"/>
    <w:rsid w:val="00B77AE3"/>
    <w:rsid w:val="00C30B83"/>
    <w:rsid w:val="00C96403"/>
    <w:rsid w:val="00D87F2C"/>
    <w:rsid w:val="00DF0A80"/>
    <w:rsid w:val="00E370C0"/>
    <w:rsid w:val="00EB11DF"/>
    <w:rsid w:val="00EE4AE7"/>
    <w:rsid w:val="00FB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CF7C"/>
  <w15:chartTrackingRefBased/>
  <w15:docId w15:val="{51A41753-61C0-49CD-BE3C-EC3E451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0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0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0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0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0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0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0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0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0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0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0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0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05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05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05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05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05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05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0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0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0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0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0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05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05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05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0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05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05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96403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96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Pierratos</dc:creator>
  <cp:keywords/>
  <dc:description/>
  <cp:lastModifiedBy>Wagner Heribert</cp:lastModifiedBy>
  <cp:revision>5</cp:revision>
  <dcterms:created xsi:type="dcterms:W3CDTF">2025-09-02T09:55:00Z</dcterms:created>
  <dcterms:modified xsi:type="dcterms:W3CDTF">2025-09-02T10:12:00Z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142238282</vt:i4>
  </property>
  <property fmtid="{D5CDD505-2E9C-101B-9397-08002B2CF9AE}" pid="3" name="_NewReviewCycle">
    <vt:lpwstr/>
  </property>
  <property fmtid="{D5CDD505-2E9C-101B-9397-08002B2CF9AE}" pid="4" name="_EmailSubject">
    <vt:lpwstr>Wärmeplanung - InfoSteuerung über Gemeinde-Info-App und Veranstaltungskalender</vt:lpwstr>
  </property>
  <property fmtid="{D5CDD505-2E9C-101B-9397-08002B2CF9AE}" pid="5" name="_AuthorEmail">
    <vt:lpwstr>witt@vgem-rain.de</vt:lpwstr>
  </property>
  <property fmtid="{D5CDD505-2E9C-101B-9397-08002B2CF9AE}" pid="6" name="_AuthorEmailDisplayName">
    <vt:lpwstr>Witt Alexander (GL)</vt:lpwstr>
  </property>
</Properties>
</file>